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411D5" w14:textId="77777777" w:rsidR="00CF574F" w:rsidRPr="00CF574F" w:rsidRDefault="00CF574F" w:rsidP="00CF574F">
      <w:pPr>
        <w:widowControl/>
        <w:shd w:val="clear" w:color="auto" w:fill="FFFFFF"/>
        <w:jc w:val="center"/>
        <w:outlineLvl w:val="0"/>
        <w:rPr>
          <w:rFonts w:ascii="微软雅黑" w:eastAsia="微软雅黑" w:hAnsi="微软雅黑" w:cs="宋体"/>
          <w:b/>
          <w:bCs/>
          <w:color w:val="333333"/>
          <w:kern w:val="36"/>
          <w:sz w:val="32"/>
          <w:szCs w:val="32"/>
        </w:rPr>
      </w:pPr>
      <w:r w:rsidRPr="00CF574F">
        <w:rPr>
          <w:rFonts w:ascii="微软雅黑" w:eastAsia="微软雅黑" w:hAnsi="微软雅黑" w:cs="宋体" w:hint="eastAsia"/>
          <w:b/>
          <w:bCs/>
          <w:color w:val="333333"/>
          <w:kern w:val="36"/>
          <w:sz w:val="32"/>
          <w:szCs w:val="32"/>
        </w:rPr>
        <w:t>关于进一步鼓励高校院所开展横向课题研究和企业承担科技攻关项目的通知</w:t>
      </w:r>
    </w:p>
    <w:p w14:paraId="54ACF4C4" w14:textId="77777777" w:rsidR="00CF574F" w:rsidRPr="00CF574F" w:rsidRDefault="00CF574F" w:rsidP="00CF574F">
      <w:pPr>
        <w:widowControl/>
        <w:shd w:val="clear" w:color="auto" w:fill="FFFFFF"/>
        <w:jc w:val="center"/>
        <w:outlineLvl w:val="1"/>
        <w:rPr>
          <w:rFonts w:ascii="微软雅黑" w:eastAsia="微软雅黑" w:hAnsi="微软雅黑" w:cs="宋体" w:hint="eastAsia"/>
          <w:b/>
          <w:bCs/>
          <w:color w:val="333333"/>
          <w:kern w:val="0"/>
          <w:sz w:val="24"/>
          <w:szCs w:val="24"/>
        </w:rPr>
      </w:pPr>
      <w:r w:rsidRPr="00CF574F">
        <w:rPr>
          <w:rFonts w:ascii="微软雅黑" w:eastAsia="微软雅黑" w:hAnsi="微软雅黑" w:cs="宋体" w:hint="eastAsia"/>
          <w:b/>
          <w:bCs/>
          <w:color w:val="333333"/>
          <w:kern w:val="0"/>
          <w:sz w:val="24"/>
          <w:szCs w:val="24"/>
        </w:rPr>
        <w:t>皖科资秘〔2022〕387号</w:t>
      </w:r>
    </w:p>
    <w:p w14:paraId="4F145D96" w14:textId="77777777" w:rsidR="00CF574F" w:rsidRPr="00CF574F" w:rsidRDefault="00CF574F" w:rsidP="00CF574F">
      <w:pPr>
        <w:widowControl/>
        <w:shd w:val="clear" w:color="auto" w:fill="FFFFFF"/>
        <w:wordWrap w:val="0"/>
        <w:spacing w:line="480" w:lineRule="auto"/>
        <w:rPr>
          <w:rFonts w:ascii="宋体" w:eastAsia="宋体" w:hAnsi="宋体" w:cs="宋体" w:hint="eastAsia"/>
          <w:color w:val="333333"/>
          <w:kern w:val="0"/>
          <w:sz w:val="24"/>
          <w:szCs w:val="24"/>
        </w:rPr>
      </w:pPr>
      <w:r w:rsidRPr="00CF574F">
        <w:rPr>
          <w:rFonts w:ascii="宋体" w:eastAsia="宋体" w:hAnsi="宋体" w:cs="宋体" w:hint="eastAsia"/>
          <w:color w:val="333333"/>
          <w:kern w:val="0"/>
          <w:sz w:val="24"/>
          <w:szCs w:val="24"/>
        </w:rPr>
        <w:t>各有关单位：</w:t>
      </w:r>
    </w:p>
    <w:p w14:paraId="5B57311C" w14:textId="77777777" w:rsidR="00CF574F" w:rsidRPr="00CF574F" w:rsidRDefault="00CF574F" w:rsidP="00CF574F">
      <w:pPr>
        <w:widowControl/>
        <w:shd w:val="clear" w:color="auto" w:fill="FFFFFF"/>
        <w:wordWrap w:val="0"/>
        <w:spacing w:after="210" w:line="480" w:lineRule="auto"/>
        <w:ind w:firstLine="480"/>
        <w:rPr>
          <w:rFonts w:ascii="宋体" w:eastAsia="宋体" w:hAnsi="宋体" w:cs="宋体" w:hint="eastAsia"/>
          <w:color w:val="333333"/>
          <w:kern w:val="0"/>
          <w:sz w:val="24"/>
          <w:szCs w:val="24"/>
        </w:rPr>
      </w:pPr>
      <w:r w:rsidRPr="00CF574F">
        <w:rPr>
          <w:rFonts w:ascii="宋体" w:eastAsia="宋体" w:hAnsi="宋体" w:cs="宋体" w:hint="eastAsia"/>
          <w:color w:val="333333"/>
          <w:kern w:val="0"/>
          <w:sz w:val="24"/>
          <w:szCs w:val="24"/>
        </w:rPr>
        <w:t>为贯彻落实《安徽省深化科技创新体制机制改革 加快科技成果转化应用体系建设行动方案》（皖政〔2022〕64号）要求，鼓励高校院所开展横向课题研究和企业承担科技攻关项目，现将有关事项通知如下。</w:t>
      </w:r>
    </w:p>
    <w:p w14:paraId="3B03F569" w14:textId="77777777" w:rsidR="00CF574F" w:rsidRPr="00CF574F" w:rsidRDefault="00CF574F" w:rsidP="00CF574F">
      <w:pPr>
        <w:widowControl/>
        <w:shd w:val="clear" w:color="auto" w:fill="FFFFFF"/>
        <w:wordWrap w:val="0"/>
        <w:spacing w:after="210" w:line="480" w:lineRule="auto"/>
        <w:ind w:firstLine="480"/>
        <w:rPr>
          <w:rFonts w:ascii="宋体" w:eastAsia="宋体" w:hAnsi="宋体" w:cs="宋体" w:hint="eastAsia"/>
          <w:color w:val="333333"/>
          <w:kern w:val="0"/>
          <w:sz w:val="24"/>
          <w:szCs w:val="24"/>
        </w:rPr>
      </w:pPr>
      <w:r w:rsidRPr="00CF574F">
        <w:rPr>
          <w:rFonts w:ascii="宋体" w:eastAsia="宋体" w:hAnsi="宋体" w:cs="宋体" w:hint="eastAsia"/>
          <w:color w:val="333333"/>
          <w:kern w:val="0"/>
          <w:sz w:val="24"/>
          <w:szCs w:val="24"/>
        </w:rPr>
        <w:t>1.高校院所承担单个横向课题实际到账总金额30万元及以上可视同省重点研究与开发计划项目，按照《高校科研院所横向课题管理操作指引》执行。</w:t>
      </w:r>
    </w:p>
    <w:p w14:paraId="21EA88C0" w14:textId="77777777" w:rsidR="00CF574F" w:rsidRPr="00CF574F" w:rsidRDefault="00CF574F" w:rsidP="00CF574F">
      <w:pPr>
        <w:widowControl/>
        <w:shd w:val="clear" w:color="auto" w:fill="FFFFFF"/>
        <w:wordWrap w:val="0"/>
        <w:spacing w:after="210" w:line="480" w:lineRule="auto"/>
        <w:ind w:firstLine="480"/>
        <w:rPr>
          <w:rFonts w:ascii="宋体" w:eastAsia="宋体" w:hAnsi="宋体" w:cs="宋体" w:hint="eastAsia"/>
          <w:color w:val="333333"/>
          <w:kern w:val="0"/>
          <w:sz w:val="24"/>
          <w:szCs w:val="24"/>
        </w:rPr>
      </w:pPr>
      <w:r w:rsidRPr="00CF574F">
        <w:rPr>
          <w:rFonts w:ascii="宋体" w:eastAsia="宋体" w:hAnsi="宋体" w:cs="宋体" w:hint="eastAsia"/>
          <w:color w:val="333333"/>
          <w:kern w:val="0"/>
          <w:sz w:val="24"/>
          <w:szCs w:val="24"/>
        </w:rPr>
        <w:t>2.赋予高校院所横向项目结余经费分配自主权，视为科技成果转化收入，奖励经费计入所在单位绩效工资总量，但不受核定的绩效工资总量限制。</w:t>
      </w:r>
    </w:p>
    <w:p w14:paraId="3D8CEBCB" w14:textId="77777777" w:rsidR="00CF574F" w:rsidRPr="00CF574F" w:rsidRDefault="00CF574F" w:rsidP="00CF574F">
      <w:pPr>
        <w:widowControl/>
        <w:shd w:val="clear" w:color="auto" w:fill="FFFFFF"/>
        <w:wordWrap w:val="0"/>
        <w:spacing w:after="210" w:line="480" w:lineRule="auto"/>
        <w:ind w:firstLine="480"/>
        <w:rPr>
          <w:rFonts w:ascii="宋体" w:eastAsia="宋体" w:hAnsi="宋体" w:cs="宋体" w:hint="eastAsia"/>
          <w:color w:val="333333"/>
          <w:kern w:val="0"/>
          <w:sz w:val="24"/>
          <w:szCs w:val="24"/>
        </w:rPr>
      </w:pPr>
      <w:r w:rsidRPr="00CF574F">
        <w:rPr>
          <w:rFonts w:ascii="宋体" w:eastAsia="宋体" w:hAnsi="宋体" w:cs="宋体" w:hint="eastAsia"/>
          <w:color w:val="333333"/>
          <w:kern w:val="0"/>
          <w:sz w:val="24"/>
          <w:szCs w:val="24"/>
        </w:rPr>
        <w:t>3.放宽一个项目周期内企业申报省科技计划（专项）数量限制，企业承担科技攻关计划（专项）比例原则上不低于70%。</w:t>
      </w:r>
    </w:p>
    <w:p w14:paraId="45B91E53" w14:textId="77777777" w:rsidR="00CF574F" w:rsidRPr="00CF574F" w:rsidRDefault="00CF574F" w:rsidP="00CF574F">
      <w:pPr>
        <w:widowControl/>
        <w:shd w:val="clear" w:color="auto" w:fill="FFFFFF"/>
        <w:wordWrap w:val="0"/>
        <w:spacing w:after="210" w:line="480" w:lineRule="auto"/>
        <w:ind w:firstLine="480"/>
        <w:jc w:val="right"/>
        <w:rPr>
          <w:rFonts w:ascii="宋体" w:eastAsia="宋体" w:hAnsi="宋体" w:cs="宋体" w:hint="eastAsia"/>
          <w:color w:val="333333"/>
          <w:kern w:val="0"/>
          <w:sz w:val="24"/>
          <w:szCs w:val="24"/>
        </w:rPr>
      </w:pPr>
      <w:r w:rsidRPr="00CF574F">
        <w:rPr>
          <w:rFonts w:ascii="宋体" w:eastAsia="宋体" w:hAnsi="宋体" w:cs="宋体" w:hint="eastAsia"/>
          <w:color w:val="333333"/>
          <w:kern w:val="0"/>
          <w:sz w:val="24"/>
          <w:szCs w:val="24"/>
        </w:rPr>
        <w:t>安徽省科学技术厅</w:t>
      </w:r>
    </w:p>
    <w:p w14:paraId="69CD2413" w14:textId="77777777" w:rsidR="00CF574F" w:rsidRPr="00CF574F" w:rsidRDefault="00CF574F" w:rsidP="00CF574F">
      <w:pPr>
        <w:widowControl/>
        <w:shd w:val="clear" w:color="auto" w:fill="FFFFFF"/>
        <w:wordWrap w:val="0"/>
        <w:spacing w:after="210" w:line="480" w:lineRule="auto"/>
        <w:ind w:firstLine="480"/>
        <w:jc w:val="right"/>
        <w:rPr>
          <w:rFonts w:ascii="宋体" w:eastAsia="宋体" w:hAnsi="宋体" w:cs="宋体" w:hint="eastAsia"/>
          <w:color w:val="333333"/>
          <w:kern w:val="0"/>
          <w:sz w:val="24"/>
          <w:szCs w:val="24"/>
        </w:rPr>
      </w:pPr>
      <w:r w:rsidRPr="00CF574F">
        <w:rPr>
          <w:rFonts w:ascii="宋体" w:eastAsia="宋体" w:hAnsi="宋体" w:cs="宋体" w:hint="eastAsia"/>
          <w:color w:val="333333"/>
          <w:kern w:val="0"/>
          <w:sz w:val="24"/>
          <w:szCs w:val="24"/>
        </w:rPr>
        <w:t>2022年9月22日</w:t>
      </w:r>
    </w:p>
    <w:p w14:paraId="2A2143EF" w14:textId="77777777" w:rsidR="00CF574F" w:rsidRDefault="00CF574F">
      <w:r>
        <w:rPr>
          <w:rFonts w:hint="eastAsia"/>
        </w:rPr>
        <w:t>详见链接：</w:t>
      </w:r>
      <w:hyperlink r:id="rId6" w:history="1">
        <w:r>
          <w:rPr>
            <w:rStyle w:val="a7"/>
          </w:rPr>
          <w:t>关于进一步鼓励高校院所开展横向课题研究和企业承担科技攻关项目的通知_安徽省科学技术厅 (ah.gov.cn)</w:t>
        </w:r>
      </w:hyperlink>
    </w:p>
    <w:p w14:paraId="1FF2DD41" w14:textId="5E42220D" w:rsidR="000E1857" w:rsidRPr="00CF574F" w:rsidRDefault="00CF574F">
      <w:r w:rsidRPr="00CF574F">
        <w:t xml:space="preserve"> </w:t>
      </w:r>
    </w:p>
    <w:sectPr w:rsidR="000E1857" w:rsidRPr="00CF574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F9A9B" w14:textId="77777777" w:rsidR="00D478FA" w:rsidRDefault="00D478FA" w:rsidP="00CF574F">
      <w:r>
        <w:separator/>
      </w:r>
    </w:p>
  </w:endnote>
  <w:endnote w:type="continuationSeparator" w:id="0">
    <w:p w14:paraId="2D5F522E" w14:textId="77777777" w:rsidR="00D478FA" w:rsidRDefault="00D478FA" w:rsidP="00CF5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F9113" w14:textId="77777777" w:rsidR="00D478FA" w:rsidRDefault="00D478FA" w:rsidP="00CF574F">
      <w:r>
        <w:separator/>
      </w:r>
    </w:p>
  </w:footnote>
  <w:footnote w:type="continuationSeparator" w:id="0">
    <w:p w14:paraId="7BF4C359" w14:textId="77777777" w:rsidR="00D478FA" w:rsidRDefault="00D478FA" w:rsidP="00CF57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F37"/>
    <w:rsid w:val="000E1857"/>
    <w:rsid w:val="001E0F37"/>
    <w:rsid w:val="00CF574F"/>
    <w:rsid w:val="00D47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47247"/>
  <w15:chartTrackingRefBased/>
  <w15:docId w15:val="{2FBDC6EE-52B2-4204-BE94-C3B63812A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CF574F"/>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0"/>
    <w:uiPriority w:val="9"/>
    <w:qFormat/>
    <w:rsid w:val="00CF574F"/>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574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F574F"/>
    <w:rPr>
      <w:sz w:val="18"/>
      <w:szCs w:val="18"/>
    </w:rPr>
  </w:style>
  <w:style w:type="paragraph" w:styleId="a5">
    <w:name w:val="footer"/>
    <w:basedOn w:val="a"/>
    <w:link w:val="a6"/>
    <w:uiPriority w:val="99"/>
    <w:unhideWhenUsed/>
    <w:rsid w:val="00CF574F"/>
    <w:pPr>
      <w:tabs>
        <w:tab w:val="center" w:pos="4153"/>
        <w:tab w:val="right" w:pos="8306"/>
      </w:tabs>
      <w:snapToGrid w:val="0"/>
      <w:jc w:val="left"/>
    </w:pPr>
    <w:rPr>
      <w:sz w:val="18"/>
      <w:szCs w:val="18"/>
    </w:rPr>
  </w:style>
  <w:style w:type="character" w:customStyle="1" w:styleId="a6">
    <w:name w:val="页脚 字符"/>
    <w:basedOn w:val="a0"/>
    <w:link w:val="a5"/>
    <w:uiPriority w:val="99"/>
    <w:rsid w:val="00CF574F"/>
    <w:rPr>
      <w:sz w:val="18"/>
      <w:szCs w:val="18"/>
    </w:rPr>
  </w:style>
  <w:style w:type="character" w:customStyle="1" w:styleId="10">
    <w:name w:val="标题 1 字符"/>
    <w:basedOn w:val="a0"/>
    <w:link w:val="1"/>
    <w:uiPriority w:val="9"/>
    <w:rsid w:val="00CF574F"/>
    <w:rPr>
      <w:rFonts w:ascii="宋体" w:eastAsia="宋体" w:hAnsi="宋体" w:cs="宋体"/>
      <w:b/>
      <w:bCs/>
      <w:kern w:val="36"/>
      <w:sz w:val="48"/>
      <w:szCs w:val="48"/>
    </w:rPr>
  </w:style>
  <w:style w:type="character" w:customStyle="1" w:styleId="20">
    <w:name w:val="标题 2 字符"/>
    <w:basedOn w:val="a0"/>
    <w:link w:val="2"/>
    <w:uiPriority w:val="9"/>
    <w:rsid w:val="00CF574F"/>
    <w:rPr>
      <w:rFonts w:ascii="宋体" w:eastAsia="宋体" w:hAnsi="宋体" w:cs="宋体"/>
      <w:b/>
      <w:bCs/>
      <w:kern w:val="0"/>
      <w:sz w:val="36"/>
      <w:szCs w:val="36"/>
    </w:rPr>
  </w:style>
  <w:style w:type="character" w:customStyle="1" w:styleId="wzdate">
    <w:name w:val="wz_date"/>
    <w:basedOn w:val="a0"/>
    <w:rsid w:val="00CF574F"/>
  </w:style>
  <w:style w:type="character" w:customStyle="1" w:styleId="wzres">
    <w:name w:val="wz_res"/>
    <w:basedOn w:val="a0"/>
    <w:rsid w:val="00CF574F"/>
  </w:style>
  <w:style w:type="character" w:customStyle="1" w:styleId="wzhit">
    <w:name w:val="wz_hit"/>
    <w:basedOn w:val="a0"/>
    <w:rsid w:val="00CF574F"/>
  </w:style>
  <w:style w:type="character" w:customStyle="1" w:styleId="font">
    <w:name w:val="font"/>
    <w:basedOn w:val="a0"/>
    <w:rsid w:val="00CF574F"/>
  </w:style>
  <w:style w:type="character" w:styleId="a7">
    <w:name w:val="Hyperlink"/>
    <w:basedOn w:val="a0"/>
    <w:uiPriority w:val="99"/>
    <w:semiHidden/>
    <w:unhideWhenUsed/>
    <w:rsid w:val="00CF574F"/>
    <w:rPr>
      <w:color w:val="0000FF"/>
      <w:u w:val="single"/>
    </w:rPr>
  </w:style>
  <w:style w:type="character" w:customStyle="1" w:styleId="share">
    <w:name w:val="share"/>
    <w:basedOn w:val="a0"/>
    <w:rsid w:val="00CF574F"/>
  </w:style>
  <w:style w:type="paragraph" w:styleId="a8">
    <w:name w:val="Normal (Web)"/>
    <w:basedOn w:val="a"/>
    <w:uiPriority w:val="99"/>
    <w:semiHidden/>
    <w:unhideWhenUsed/>
    <w:rsid w:val="00CF574F"/>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sid w:val="00CF57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543659">
      <w:bodyDiv w:val="1"/>
      <w:marLeft w:val="0"/>
      <w:marRight w:val="0"/>
      <w:marTop w:val="0"/>
      <w:marBottom w:val="0"/>
      <w:divBdr>
        <w:top w:val="none" w:sz="0" w:space="0" w:color="auto"/>
        <w:left w:val="none" w:sz="0" w:space="0" w:color="auto"/>
        <w:bottom w:val="none" w:sz="0" w:space="0" w:color="auto"/>
        <w:right w:val="none" w:sz="0" w:space="0" w:color="auto"/>
      </w:divBdr>
      <w:divsChild>
        <w:div w:id="1710448837">
          <w:marLeft w:val="0"/>
          <w:marRight w:val="0"/>
          <w:marTop w:val="0"/>
          <w:marBottom w:val="0"/>
          <w:divBdr>
            <w:top w:val="none" w:sz="0" w:space="0" w:color="auto"/>
            <w:left w:val="none" w:sz="0" w:space="0" w:color="auto"/>
            <w:bottom w:val="single" w:sz="6" w:space="8" w:color="DDDDDD"/>
            <w:right w:val="none" w:sz="0" w:space="0" w:color="auto"/>
          </w:divBdr>
          <w:divsChild>
            <w:div w:id="47801425">
              <w:marLeft w:val="0"/>
              <w:marRight w:val="0"/>
              <w:marTop w:val="0"/>
              <w:marBottom w:val="0"/>
              <w:divBdr>
                <w:top w:val="none" w:sz="0" w:space="0" w:color="auto"/>
                <w:left w:val="none" w:sz="0" w:space="0" w:color="auto"/>
                <w:bottom w:val="none" w:sz="0" w:space="0" w:color="auto"/>
                <w:right w:val="none" w:sz="0" w:space="0" w:color="auto"/>
              </w:divBdr>
            </w:div>
            <w:div w:id="41151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kjt.ah.gov.cn/kjzx/tzgg/12120791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72</Words>
  <Characters>413</Characters>
  <Application>Microsoft Office Word</Application>
  <DocSecurity>0</DocSecurity>
  <Lines>3</Lines>
  <Paragraphs>1</Paragraphs>
  <ScaleCrop>false</ScaleCrop>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 舒</dc:creator>
  <cp:keywords/>
  <dc:description/>
  <cp:lastModifiedBy>刘 舒</cp:lastModifiedBy>
  <cp:revision>2</cp:revision>
  <dcterms:created xsi:type="dcterms:W3CDTF">2023-02-23T02:23:00Z</dcterms:created>
  <dcterms:modified xsi:type="dcterms:W3CDTF">2023-02-23T02:24:00Z</dcterms:modified>
</cp:coreProperties>
</file>