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44" w:rsidRPr="002A3400" w:rsidRDefault="00212344" w:rsidP="00212344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bookmarkStart w:id="0" w:name="_Hlk144104827"/>
      <w:r w:rsidRPr="002A3400">
        <w:rPr>
          <w:rFonts w:ascii="微软雅黑" w:eastAsia="微软雅黑" w:hAnsi="微软雅黑"/>
          <w:b/>
          <w:bCs/>
          <w:sz w:val="30"/>
          <w:szCs w:val="30"/>
        </w:rPr>
        <w:t>绿色和精准合成化学及应用教育部重点实验室</w:t>
      </w:r>
    </w:p>
    <w:p w:rsidR="00212344" w:rsidRPr="002A3400" w:rsidRDefault="00212344" w:rsidP="00212344">
      <w:pPr>
        <w:jc w:val="center"/>
        <w:rPr>
          <w:rFonts w:ascii="微软雅黑" w:eastAsia="微软雅黑" w:hAnsi="微软雅黑"/>
          <w:b/>
          <w:bCs/>
          <w:sz w:val="30"/>
          <w:szCs w:val="30"/>
        </w:rPr>
      </w:pPr>
      <w:r w:rsidRPr="002A3400">
        <w:rPr>
          <w:rFonts w:ascii="微软雅黑" w:eastAsia="微软雅黑" w:hAnsi="微软雅黑" w:hint="eastAsia"/>
          <w:b/>
          <w:bCs/>
          <w:sz w:val="30"/>
          <w:szCs w:val="30"/>
        </w:rPr>
        <w:t>2</w:t>
      </w:r>
      <w:r w:rsidRPr="002A3400">
        <w:rPr>
          <w:rFonts w:ascii="微软雅黑" w:eastAsia="微软雅黑" w:hAnsi="微软雅黑"/>
          <w:b/>
          <w:bCs/>
          <w:sz w:val="30"/>
          <w:szCs w:val="30"/>
        </w:rPr>
        <w:t>023</w:t>
      </w:r>
      <w:r w:rsidRPr="002A3400">
        <w:rPr>
          <w:rFonts w:ascii="微软雅黑" w:eastAsia="微软雅黑" w:hAnsi="微软雅黑" w:hint="eastAsia"/>
          <w:b/>
          <w:bCs/>
          <w:sz w:val="30"/>
          <w:szCs w:val="30"/>
        </w:rPr>
        <w:t>年度自主课题立项项目</w:t>
      </w:r>
      <w:bookmarkEnd w:id="0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670"/>
        <w:gridCol w:w="1984"/>
      </w:tblGrid>
      <w:tr w:rsidR="00212344" w:rsidRPr="002A3400" w:rsidTr="00CE2CE0">
        <w:tc>
          <w:tcPr>
            <w:tcW w:w="959" w:type="dxa"/>
            <w:shd w:val="clear" w:color="auto" w:fill="auto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序号</w:t>
            </w:r>
          </w:p>
        </w:tc>
        <w:tc>
          <w:tcPr>
            <w:tcW w:w="5670" w:type="dxa"/>
            <w:shd w:val="clear" w:color="auto" w:fill="auto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项目名称</w:t>
            </w:r>
          </w:p>
        </w:tc>
        <w:tc>
          <w:tcPr>
            <w:tcW w:w="1984" w:type="dxa"/>
            <w:shd w:val="clear" w:color="auto" w:fill="auto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申请人</w:t>
            </w:r>
          </w:p>
        </w:tc>
      </w:tr>
      <w:tr w:rsidR="00212344" w:rsidRPr="002A3400" w:rsidTr="00CE2CE0">
        <w:tc>
          <w:tcPr>
            <w:tcW w:w="959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12344" w:rsidRPr="002A3400" w:rsidRDefault="00212344" w:rsidP="00CE2CE0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界面诱导热载流子的定向迁移机制与光催化体系的构效关系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上官文超</w:t>
            </w:r>
          </w:p>
        </w:tc>
      </w:tr>
      <w:tr w:rsidR="00212344" w:rsidRPr="002A3400" w:rsidTr="00CE2CE0">
        <w:tc>
          <w:tcPr>
            <w:tcW w:w="959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2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12344" w:rsidRPr="002A3400" w:rsidRDefault="00212344" w:rsidP="00CE2CE0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质子耦合电子转移调控的可控自由基聚合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王前义</w:t>
            </w:r>
          </w:p>
        </w:tc>
      </w:tr>
      <w:tr w:rsidR="00212344" w:rsidRPr="002A3400" w:rsidTr="00CE2CE0">
        <w:tc>
          <w:tcPr>
            <w:tcW w:w="959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3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12344" w:rsidRPr="002A3400" w:rsidRDefault="00212344" w:rsidP="00CE2CE0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1,4-偶极子的产生及其化学转化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苗 涛</w:t>
            </w:r>
          </w:p>
        </w:tc>
      </w:tr>
      <w:tr w:rsidR="00212344" w:rsidRPr="002A3400" w:rsidTr="00CE2CE0">
        <w:trPr>
          <w:trHeight w:val="604"/>
        </w:trPr>
        <w:tc>
          <w:tcPr>
            <w:tcW w:w="959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4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12344" w:rsidRPr="002A3400" w:rsidRDefault="00212344" w:rsidP="00CE2CE0">
            <w:pPr>
              <w:adjustRightInd w:val="0"/>
              <w:snapToGrid w:val="0"/>
              <w:rPr>
                <w:rFonts w:ascii="微软雅黑" w:eastAsia="微软雅黑" w:hAnsi="微软雅黑" w:cs="楷体"/>
                <w:sz w:val="24"/>
              </w:rPr>
            </w:pPr>
            <w:r w:rsidRPr="002A3400">
              <w:rPr>
                <w:rFonts w:ascii="微软雅黑" w:eastAsia="微软雅黑" w:hAnsi="微软雅黑" w:cs="楷体" w:hint="eastAsia"/>
                <w:sz w:val="24"/>
              </w:rPr>
              <w:t>光-热协同催化醇氧化-全氟辛酸还原体系的双重耦合设计及反应机制研究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陈高礼</w:t>
            </w:r>
          </w:p>
        </w:tc>
      </w:tr>
      <w:tr w:rsidR="00212344" w:rsidRPr="002A3400" w:rsidTr="00CE2CE0">
        <w:trPr>
          <w:trHeight w:val="699"/>
        </w:trPr>
        <w:tc>
          <w:tcPr>
            <w:tcW w:w="959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5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12344" w:rsidRPr="002A3400" w:rsidRDefault="00212344" w:rsidP="00CE2CE0">
            <w:pPr>
              <w:pStyle w:val="Default"/>
              <w:snapToGrid w:val="0"/>
              <w:jc w:val="both"/>
              <w:rPr>
                <w:rFonts w:ascii="微软雅黑" w:eastAsia="微软雅黑" w:hAnsi="微软雅黑" w:cs="Times New Roman"/>
              </w:rPr>
            </w:pPr>
            <w:r w:rsidRPr="002A3400">
              <w:rPr>
                <w:rFonts w:ascii="微软雅黑" w:eastAsia="微软雅黑" w:hAnsi="微软雅黑" w:cs="Times New Roman" w:hint="eastAsia"/>
              </w:rPr>
              <w:t>可见光引发激发态钯催化的 C(sp</w:t>
            </w:r>
            <w:r w:rsidRPr="002A3400">
              <w:rPr>
                <w:rFonts w:ascii="微软雅黑" w:eastAsia="微软雅黑" w:hAnsi="微软雅黑" w:cs="Times New Roman" w:hint="eastAsia"/>
                <w:vertAlign w:val="superscript"/>
              </w:rPr>
              <w:t>2</w:t>
            </w:r>
            <w:r w:rsidRPr="002A3400">
              <w:rPr>
                <w:rFonts w:ascii="微软雅黑" w:eastAsia="微软雅黑" w:hAnsi="微软雅黑" w:cs="Times New Roman" w:hint="eastAsia"/>
              </w:rPr>
              <w:t>)-C(sp</w:t>
            </w:r>
            <w:r w:rsidRPr="002A3400">
              <w:rPr>
                <w:rFonts w:ascii="微软雅黑" w:eastAsia="微软雅黑" w:hAnsi="微软雅黑" w:cs="Times New Roman" w:hint="eastAsia"/>
                <w:vertAlign w:val="superscript"/>
              </w:rPr>
              <w:t>3</w:t>
            </w:r>
            <w:r w:rsidRPr="002A3400">
              <w:rPr>
                <w:rFonts w:ascii="微软雅黑" w:eastAsia="微软雅黑" w:hAnsi="微软雅黑" w:cs="Times New Roman" w:hint="eastAsia"/>
              </w:rPr>
              <w:t>)交叉偶联反应研究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张克枫</w:t>
            </w:r>
          </w:p>
        </w:tc>
      </w:tr>
      <w:tr w:rsidR="00212344" w:rsidRPr="002A3400" w:rsidTr="00CE2CE0">
        <w:tc>
          <w:tcPr>
            <w:tcW w:w="959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6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12344" w:rsidRPr="002A3400" w:rsidRDefault="00212344" w:rsidP="00CE2CE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kern w:val="0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color w:val="000000"/>
                <w:kern w:val="0"/>
                <w:sz w:val="24"/>
              </w:rPr>
              <w:t>双功能 MOFs 基光催化材料的合成及性能研究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徐蕴</w:t>
            </w:r>
          </w:p>
        </w:tc>
      </w:tr>
      <w:tr w:rsidR="00212344" w:rsidRPr="002A3400" w:rsidTr="00CE2CE0">
        <w:tc>
          <w:tcPr>
            <w:tcW w:w="959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7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12344" w:rsidRPr="002A3400" w:rsidRDefault="00212344" w:rsidP="00CE2CE0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资源小分子氨和甲醇同时参与的电化学多组分反应研究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344" w:rsidRPr="002A3400" w:rsidRDefault="00212344" w:rsidP="00CE2CE0">
            <w:pPr>
              <w:tabs>
                <w:tab w:val="left" w:pos="1212"/>
              </w:tabs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王培龙</w:t>
            </w:r>
          </w:p>
        </w:tc>
      </w:tr>
      <w:tr w:rsidR="00212344" w:rsidRPr="002A3400" w:rsidTr="00CE2CE0">
        <w:tc>
          <w:tcPr>
            <w:tcW w:w="959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>8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12344" w:rsidRPr="002A3400" w:rsidRDefault="00212344" w:rsidP="00CE2CE0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新型微结构光催化剂的设计与性能研究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344" w:rsidRPr="002A3400" w:rsidRDefault="00212344" w:rsidP="00CE2CE0">
            <w:pPr>
              <w:tabs>
                <w:tab w:val="left" w:pos="1212"/>
              </w:tabs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郑秀珍</w:t>
            </w:r>
          </w:p>
        </w:tc>
      </w:tr>
      <w:tr w:rsidR="00212344" w:rsidRPr="002A3400" w:rsidTr="00CE2CE0">
        <w:tc>
          <w:tcPr>
            <w:tcW w:w="959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9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12344" w:rsidRPr="002A3400" w:rsidRDefault="00212344" w:rsidP="00CE2CE0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/>
                <w:sz w:val="24"/>
              </w:rPr>
              <w:t xml:space="preserve">(−)-Presilphiperfolan-8-ol </w:t>
            </w:r>
            <w:r w:rsidRPr="002A3400">
              <w:rPr>
                <w:rFonts w:ascii="微软雅黑" w:eastAsia="微软雅黑" w:hAnsi="微软雅黑" w:hint="eastAsia"/>
                <w:sz w:val="24"/>
              </w:rPr>
              <w:t>天然产物全合成研究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344" w:rsidRPr="002A3400" w:rsidRDefault="00212344" w:rsidP="00CE2CE0">
            <w:pPr>
              <w:tabs>
                <w:tab w:val="left" w:pos="1212"/>
              </w:tabs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高冉</w:t>
            </w:r>
          </w:p>
        </w:tc>
      </w:tr>
      <w:tr w:rsidR="00212344" w:rsidRPr="002A3400" w:rsidTr="00CE2CE0">
        <w:tc>
          <w:tcPr>
            <w:tcW w:w="959" w:type="dxa"/>
            <w:shd w:val="clear" w:color="auto" w:fill="auto"/>
            <w:vAlign w:val="center"/>
          </w:tcPr>
          <w:p w:rsidR="00212344" w:rsidRPr="002A3400" w:rsidRDefault="00212344" w:rsidP="00CE2CE0">
            <w:pPr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12344" w:rsidRPr="002A3400" w:rsidRDefault="00212344" w:rsidP="00CE2CE0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新型亚砜亚胺自由基试剂的开发及其在合成上的应用研究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12344" w:rsidRPr="002A3400" w:rsidRDefault="00212344" w:rsidP="00CE2CE0">
            <w:pPr>
              <w:tabs>
                <w:tab w:val="left" w:pos="1212"/>
              </w:tabs>
              <w:jc w:val="center"/>
              <w:rPr>
                <w:rFonts w:ascii="微软雅黑" w:eastAsia="微软雅黑" w:hAnsi="微软雅黑"/>
                <w:sz w:val="24"/>
              </w:rPr>
            </w:pPr>
            <w:r w:rsidRPr="002A3400">
              <w:rPr>
                <w:rFonts w:ascii="微软雅黑" w:eastAsia="微软雅黑" w:hAnsi="微软雅黑" w:hint="eastAsia"/>
                <w:sz w:val="24"/>
              </w:rPr>
              <w:t>汪鹏</w:t>
            </w:r>
          </w:p>
        </w:tc>
      </w:tr>
    </w:tbl>
    <w:p w:rsidR="00212344" w:rsidRPr="002A3400" w:rsidRDefault="00212344" w:rsidP="00212344">
      <w:pPr>
        <w:rPr>
          <w:rFonts w:ascii="微软雅黑" w:eastAsia="微软雅黑" w:hAnsi="微软雅黑"/>
          <w:sz w:val="28"/>
          <w:szCs w:val="28"/>
        </w:rPr>
      </w:pPr>
    </w:p>
    <w:p w:rsidR="008F4E8C" w:rsidRDefault="008F4E8C">
      <w:bookmarkStart w:id="1" w:name="_GoBack"/>
      <w:bookmarkEnd w:id="1"/>
    </w:p>
    <w:sectPr w:rsidR="008F4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44"/>
    <w:rsid w:val="00212344"/>
    <w:rsid w:val="008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25375-8CE6-4611-B750-BCDD51EE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3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12344"/>
    <w:pPr>
      <w:widowControl w:val="0"/>
      <w:autoSpaceDE w:val="0"/>
      <w:autoSpaceDN w:val="0"/>
      <w:adjustRightInd w:val="0"/>
    </w:pPr>
    <w:rPr>
      <w:rFonts w:ascii="宋体" w:eastAsia="宋体" w:hAnsi="等线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1</cp:revision>
  <dcterms:created xsi:type="dcterms:W3CDTF">2023-08-28T09:45:00Z</dcterms:created>
  <dcterms:modified xsi:type="dcterms:W3CDTF">2023-08-28T09:46:00Z</dcterms:modified>
</cp:coreProperties>
</file>