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63DD3">
      <w:pPr>
        <w:spacing w:after="312" w:afterLines="100"/>
        <w:ind w:firstLine="0" w:firstLineChars="0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2025年度安徽省科学技术奖项目公示内容</w:t>
      </w:r>
    </w:p>
    <w:p w14:paraId="36DE9BF3">
      <w:pPr>
        <w:ind w:firstLine="600"/>
        <w:jc w:val="left"/>
      </w:pPr>
      <w:r>
        <w:rPr>
          <w:rFonts w:hint="eastAsia"/>
        </w:rPr>
        <w:t>1. 项目名称：优质抗病西瓜甜瓜种质创新与新品种选育推广</w:t>
      </w:r>
    </w:p>
    <w:p w14:paraId="15117A05">
      <w:pPr>
        <w:ind w:firstLine="600"/>
        <w:jc w:val="left"/>
        <w:rPr>
          <w:rFonts w:hint="eastAsia" w:eastAsia="仿宋"/>
          <w:lang w:eastAsia="zh-CN"/>
        </w:rPr>
      </w:pPr>
      <w:r>
        <w:rPr>
          <w:rFonts w:hint="eastAsia"/>
        </w:rPr>
        <w:t>2. 提 名 者：</w:t>
      </w:r>
      <w:r>
        <w:rPr>
          <w:rFonts w:hint="eastAsia"/>
          <w:lang w:val="en-US" w:eastAsia="zh-CN"/>
        </w:rPr>
        <w:t>淮北师范大学</w:t>
      </w:r>
    </w:p>
    <w:p w14:paraId="5A82C2E5">
      <w:pPr>
        <w:ind w:left="2820" w:leftChars="200" w:hanging="2220" w:hangingChars="740"/>
      </w:pPr>
      <w:r>
        <w:rPr>
          <w:rFonts w:hint="eastAsia"/>
        </w:rPr>
        <w:t>3. 主要完成人：张慧君，郭延亮，谢钊，乔宇，刘斌，范玉朋，周少群，刘识</w:t>
      </w:r>
    </w:p>
    <w:p w14:paraId="657BA40E">
      <w:pPr>
        <w:ind w:firstLine="600"/>
      </w:pPr>
      <w:r>
        <w:rPr>
          <w:rFonts w:hint="eastAsia"/>
        </w:rPr>
        <w:t>4. 主要完成单位：淮北师范大学，安徽江淮园艺种业股份有限公司，东北农业大学，安徽省农业科学院蔬菜研究所，新疆维吾尔自治区农业科学院，</w:t>
      </w:r>
      <w:bookmarkStart w:id="0" w:name="_GoBack"/>
      <w:bookmarkEnd w:id="0"/>
      <w:r>
        <w:rPr>
          <w:rFonts w:hint="eastAsia"/>
        </w:rPr>
        <w:t>淮北市农业科学研究院</w:t>
      </w:r>
    </w:p>
    <w:p w14:paraId="53519742">
      <w:pPr>
        <w:ind w:firstLine="600"/>
      </w:pPr>
      <w:r>
        <w:rPr>
          <w:rFonts w:hint="eastAsia"/>
        </w:rPr>
        <w:t>5. 主要知识产权和标准规范等目录</w:t>
      </w:r>
    </w:p>
    <w:p w14:paraId="7C24A793">
      <w:pPr>
        <w:keepNext/>
        <w:keepLines/>
        <w:adjustRightInd w:val="0"/>
        <w:snapToGrid w:val="0"/>
        <w:spacing w:after="156" w:afterLines="50"/>
        <w:ind w:firstLine="720"/>
        <w:jc w:val="center"/>
        <w:outlineLvl w:val="0"/>
        <w:rPr>
          <w:rFonts w:eastAsia="黑体"/>
          <w:bCs/>
          <w:kern w:val="44"/>
          <w:sz w:val="36"/>
          <w:szCs w:val="20"/>
        </w:rPr>
      </w:pPr>
      <w:r>
        <w:rPr>
          <w:rFonts w:hint="eastAsia" w:eastAsia="黑体"/>
          <w:bCs/>
          <w:kern w:val="44"/>
          <w:sz w:val="36"/>
          <w:szCs w:val="20"/>
        </w:rPr>
        <w:t>主要知识产权和标准规范等目录</w:t>
      </w:r>
    </w:p>
    <w:tbl>
      <w:tblPr>
        <w:tblStyle w:val="3"/>
        <w:tblW w:w="141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757"/>
        <w:gridCol w:w="1088"/>
        <w:gridCol w:w="1463"/>
        <w:gridCol w:w="1531"/>
        <w:gridCol w:w="1588"/>
        <w:gridCol w:w="1586"/>
        <w:gridCol w:w="2324"/>
        <w:gridCol w:w="1417"/>
      </w:tblGrid>
      <w:tr w14:paraId="13C120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3DA21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知识产权</w:t>
            </w:r>
          </w:p>
          <w:p w14:paraId="4881528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（标准）</w:t>
            </w:r>
          </w:p>
          <w:p w14:paraId="2447178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类别</w:t>
            </w:r>
          </w:p>
        </w:tc>
        <w:tc>
          <w:tcPr>
            <w:tcW w:w="175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65D4DE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知识产权（标准）</w:t>
            </w:r>
          </w:p>
          <w:p w14:paraId="5482B74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具体名称</w:t>
            </w:r>
          </w:p>
        </w:tc>
        <w:tc>
          <w:tcPr>
            <w:tcW w:w="108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BD7A7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国家</w:t>
            </w:r>
          </w:p>
          <w:p w14:paraId="410F8A4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（地区）</w:t>
            </w:r>
          </w:p>
        </w:tc>
        <w:tc>
          <w:tcPr>
            <w:tcW w:w="14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C39CE3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授权号（标准编号）</w:t>
            </w:r>
          </w:p>
        </w:tc>
        <w:tc>
          <w:tcPr>
            <w:tcW w:w="153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A8114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授权（标准发布）日期</w:t>
            </w:r>
          </w:p>
        </w:tc>
        <w:tc>
          <w:tcPr>
            <w:tcW w:w="158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AACBF9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证书编号</w:t>
            </w:r>
          </w:p>
          <w:p w14:paraId="003DFC8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（标准批准发布部门）</w:t>
            </w:r>
          </w:p>
        </w:tc>
        <w:tc>
          <w:tcPr>
            <w:tcW w:w="158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50DEBF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权利人</w:t>
            </w:r>
          </w:p>
          <w:p w14:paraId="62220E3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（标准起草单位）</w:t>
            </w:r>
          </w:p>
        </w:tc>
        <w:tc>
          <w:tcPr>
            <w:tcW w:w="232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873D2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发明人</w:t>
            </w:r>
          </w:p>
          <w:p w14:paraId="1241C25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（标准起草人）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7FC9F7F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发明专利</w:t>
            </w:r>
          </w:p>
          <w:p w14:paraId="0239E56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（标准）</w:t>
            </w:r>
          </w:p>
          <w:p w14:paraId="0222FFE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有效状态</w:t>
            </w:r>
          </w:p>
        </w:tc>
      </w:tr>
      <w:tr w14:paraId="1ED4FE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AEFED5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 w14:paraId="28961AC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发明专利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0AB453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一种薄皮</w:t>
            </w:r>
          </w:p>
          <w:p w14:paraId="2662A38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甜瓜的育</w:t>
            </w:r>
          </w:p>
          <w:p w14:paraId="629206C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种方法及</w:t>
            </w:r>
          </w:p>
          <w:p w14:paraId="479D2A4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应用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F627CA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 w14:paraId="17FB733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C6B4D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ZL 2019 1 1080127.8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157EDB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 w14:paraId="337060D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2021-02-19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165B2F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 w14:paraId="57D033E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4261496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0CD8F3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 w14:paraId="4848FFE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淮北师范大 学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7F02857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 w14:paraId="63953099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张慧君，吴起顺，赵剑宇，宋运贤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270FA90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37F3F8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C3E4AA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发明专利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CC3551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一种转基因甜瓜组培苗的培育方法及应用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CA34A0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F5B30F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ZL201410833936.2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11146D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2017-04-14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ED86B9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2553993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FA481D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淮北师范大学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168E05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张慧君；史刚荣；宋运贤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3D53190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158970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9B14C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发明专利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979CCA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一种甜瓜的快速繁殖方法及应用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0ACBD6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DEB85C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ZL201410597395.8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F9EF6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2016-5.18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B62662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2077220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F5222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淮北师范大学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2B4EE4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张慧君，李桂萍，李翠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5B7E40D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37A0A4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AA47D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国家非主要农作物品种登记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39382F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甜包1号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D14E2F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970C45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GDP甜瓜</w:t>
            </w:r>
          </w:p>
          <w:p w14:paraId="27FA262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(2018)340801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9AB37D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2019-01-29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889CB9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340801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54E25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张慧君，淮北师范大学，淮北市农林科学研究所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7CB03A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淮北师范大学，张慧君，李桂萍，宋运贤，巴青松，张飞，淮北市农林科学研究所，李建华，王强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02815B8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3D91DF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8D3C2A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植物新品种权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EDE7C3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墨美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4F5E9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7ED555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CNA20140356.0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37690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2017-09-01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5C4C7F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20179571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3774A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安徽江淮园艺种业股份有限公司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839139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戴祖云，周凯超，高秀武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65670E0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575379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03C3EF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植物新品种权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24739C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秀色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1816BA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D0BBB0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CNA20130901.1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3EE128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2017-05-01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48BCF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20178868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4867BB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安徽江淮园艺种业股份有限公司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4409F9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戴祖云，高秀武，周凯超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4B3F52A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74E102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1B11B2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非主要农作物品种登记证书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26A9CE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脆酥11号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13051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7B6364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GPD甜瓜（2023）340076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BF901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2023-09-21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F084CB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2023-21-2040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C744B2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安徽江淮园艺种业股份有限公司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5473A088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谢钊；张志成；付成根；高晴；韦小飞；徐甜甜；乔宇；郭丽云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72E2764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12088A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773806F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国家非主要农作物品种登记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B6F34F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晶萃二号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450242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188A58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GPD甜瓜(2022)340162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2985E4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2022-08-18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A66420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340162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FFFFE2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张慧君，淮北师范大学，安徽拓华农业有限公司，安徽五彩佳美现代农业有限公司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AC524F0">
            <w:pPr>
              <w:adjustRightInd w:val="0"/>
              <w:snapToGrid w:val="0"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淮北师范大学，安徽拓华农业有限公司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4826C2B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67CDB0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417B4FC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植物新品种权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0EB5209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淮甜2号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3701111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2E59E19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CNA20201002481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3C27894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2024-09-18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09BE075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2024034879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4DBBB87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淮北师范大学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4986558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张慧君；吴起顺；吴啓菠；赵剑宇；宋运贤；李建华；王强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01CE4F8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  <w:tr w14:paraId="66C829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4FA9479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实用新型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75F7D1F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西瓜或甜瓜的采摘装置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719A3D0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中国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5DAA962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ZL202322191187.5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35EAAF1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2024-2-27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14ECA9F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20525485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0795C57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淮北师范大学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 w14:paraId="24034D3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张飞；李虎；刘春；张慧君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  <w:tl2br w:val="nil"/>
              <w:tr2bl w:val="nil"/>
            </w:tcBorders>
            <w:vAlign w:val="center"/>
          </w:tcPr>
          <w:p w14:paraId="5B07954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有效</w:t>
            </w:r>
          </w:p>
        </w:tc>
      </w:tr>
    </w:tbl>
    <w:p w14:paraId="19477ABF">
      <w:pPr>
        <w:ind w:firstLine="600"/>
        <w:rPr>
          <w:rFonts w:eastAsia="方正仿宋_GBK" w:cs="方正仿宋_GB2312"/>
        </w:rPr>
      </w:pPr>
    </w:p>
    <w:p w14:paraId="541AAFDE">
      <w:pPr>
        <w:ind w:firstLine="600"/>
      </w:pPr>
      <w:r>
        <w:rPr>
          <w:rFonts w:hint="eastAsia"/>
        </w:rPr>
        <w:t>承诺：本项目所列知识产权符合提名要求且无争议。上述知识产权和标准规范等用于提名安徽省科学技术进步奖的情况，已征得未列入项目主要完成人的权利人（发明专利指发明人）的同意，有关知情证明材料均存档备查。</w:t>
      </w:r>
    </w:p>
    <w:p w14:paraId="1ED9CB91">
      <w:pPr>
        <w:ind w:firstLine="600"/>
      </w:pPr>
    </w:p>
    <w:p w14:paraId="61FB1EDF">
      <w:pPr>
        <w:ind w:firstLine="600"/>
      </w:pPr>
    </w:p>
    <w:sectPr>
      <w:pgSz w:w="16838" w:h="11906" w:orient="landscape"/>
      <w:pgMar w:top="1587" w:right="1814" w:bottom="1587" w:left="181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183A0A-90A1-483D-90B8-7EDFDA68A1F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2690143-A69B-4891-8F4E-EB006DA732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FBDA63D-7A1F-47D6-A518-C29DE7E83F1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4" w:fontKey="{82D25403-07AC-47DE-A8CF-AF53A0DACAC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5C1F4301-82B5-47A7-93EF-DC754A69D1A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3F87CAFD-8DEE-49D8-B8CC-DB19F65C4F4C}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F9"/>
    <w:rsid w:val="007B4CD8"/>
    <w:rsid w:val="008B60F9"/>
    <w:rsid w:val="11C13E39"/>
    <w:rsid w:val="25C82DDA"/>
    <w:rsid w:val="25DD5300"/>
    <w:rsid w:val="7926421E"/>
    <w:rsid w:val="7CDE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723" w:firstLineChars="200"/>
      <w:jc w:val="both"/>
    </w:pPr>
    <w:rPr>
      <w:rFonts w:ascii="Times New Roman" w:hAnsi="Times New Roman" w:eastAsia="仿宋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935</Words>
  <Characters>1231</Characters>
  <Lines>11</Lines>
  <Paragraphs>3</Paragraphs>
  <TotalTime>1</TotalTime>
  <ScaleCrop>false</ScaleCrop>
  <LinksUpToDate>false</LinksUpToDate>
  <CharactersWithSpaces>1242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2026-08-30T08:28:00Z</dcterms:created>
  <dc:creator>js</dc:creator>
  <cp:lastModifiedBy>Guoyanliang</cp:lastModifiedBy>
  <dcterms:modified xsi:type="dcterms:W3CDTF">2026-09-05T03:00:45Z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eyJoZGlkIjoiYzI0NDk5YjFhNGMwMjI4M2Y3NDcyNmE4NDgzZjllY2IiLCJ1c2VySWQiOiI3NzYzNjIwNTEifQ==</vt:lpwstr>
  </property>
  <property fmtid="{D5CDD505-2E9C-101B-9397-08002B2CF9AE}" pid="3" name="KSOProductBuildVer">
    <vt:lpwstr>2052-12.1.0.28505</vt:lpwstr>
  </property>
  <property fmtid="{D5CDD505-2E9C-101B-9397-08002B2CF9AE}" pid="4" name="ICV">
    <vt:lpwstr>E4EAE927E6034300947864FB55CDBB7B_13</vt:lpwstr>
  </property>
</Properties>
</file>